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99A1" w14:textId="77777777" w:rsidR="0089484D" w:rsidRDefault="0089484D" w:rsidP="00E947ED">
      <w:pPr>
        <w:spacing w:line="360" w:lineRule="auto"/>
        <w:rPr>
          <w:rFonts w:ascii="Times New Roman" w:hAnsi="Times New Roman" w:cs="Times New Roman"/>
          <w:sz w:val="24"/>
          <w:szCs w:val="24"/>
        </w:rPr>
      </w:pPr>
      <w:r>
        <w:rPr>
          <w:rFonts w:ascii="Times New Roman" w:hAnsi="Times New Roman" w:cs="Times New Roman"/>
          <w:sz w:val="24"/>
          <w:szCs w:val="24"/>
        </w:rPr>
        <w:t>Adelia S. Hornick</w:t>
      </w:r>
    </w:p>
    <w:p w14:paraId="0C4F6239" w14:textId="77777777" w:rsidR="0089484D" w:rsidRDefault="0089484D" w:rsidP="00E947ED">
      <w:pPr>
        <w:spacing w:line="360" w:lineRule="auto"/>
        <w:rPr>
          <w:rFonts w:ascii="Times New Roman" w:hAnsi="Times New Roman" w:cs="Times New Roman"/>
          <w:sz w:val="24"/>
          <w:szCs w:val="24"/>
        </w:rPr>
      </w:pPr>
      <w:r>
        <w:rPr>
          <w:rFonts w:ascii="Times New Roman" w:hAnsi="Times New Roman" w:cs="Times New Roman"/>
          <w:sz w:val="24"/>
          <w:szCs w:val="24"/>
        </w:rPr>
        <w:t>JAPN 308</w:t>
      </w:r>
    </w:p>
    <w:p w14:paraId="5C77E90A" w14:textId="77777777" w:rsidR="0089484D" w:rsidRDefault="0089484D" w:rsidP="00E947ED">
      <w:pPr>
        <w:spacing w:line="360" w:lineRule="auto"/>
        <w:rPr>
          <w:rFonts w:ascii="Times New Roman" w:hAnsi="Times New Roman" w:cs="Times New Roman"/>
          <w:bCs/>
          <w:color w:val="222222"/>
          <w:sz w:val="24"/>
          <w:szCs w:val="24"/>
          <w:shd w:val="clear" w:color="auto" w:fill="FFFFFF"/>
        </w:rPr>
      </w:pPr>
      <w:r>
        <w:rPr>
          <w:rFonts w:ascii="Times New Roman" w:hAnsi="Times New Roman" w:cs="Times New Roman"/>
          <w:sz w:val="24"/>
          <w:szCs w:val="24"/>
        </w:rPr>
        <w:t xml:space="preserve">Prof. </w:t>
      </w:r>
      <w:proofErr w:type="gramStart"/>
      <w:r>
        <w:rPr>
          <w:rFonts w:ascii="Times New Roman" w:hAnsi="Times New Roman" w:cs="Times New Roman"/>
          <w:bCs/>
          <w:color w:val="222222"/>
          <w:sz w:val="24"/>
          <w:szCs w:val="24"/>
          <w:shd w:val="clear" w:color="auto" w:fill="FFFFFF"/>
        </w:rPr>
        <w:t>An</w:t>
      </w:r>
      <w:proofErr w:type="gramEnd"/>
      <w:r>
        <w:rPr>
          <w:rFonts w:ascii="Times New Roman" w:hAnsi="Times New Roman" w:cs="Times New Roman"/>
          <w:bCs/>
          <w:color w:val="222222"/>
          <w:sz w:val="24"/>
          <w:szCs w:val="24"/>
          <w:shd w:val="clear" w:color="auto" w:fill="FFFFFF"/>
        </w:rPr>
        <w:t xml:space="preserve"> Pham</w:t>
      </w:r>
    </w:p>
    <w:p w14:paraId="7F3417A5" w14:textId="77777777" w:rsidR="0089484D" w:rsidRDefault="0089484D" w:rsidP="00E947ED">
      <w:pPr>
        <w:spacing w:line="36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September 27</w:t>
      </w:r>
      <w:r>
        <w:rPr>
          <w:rFonts w:ascii="Times New Roman" w:hAnsi="Times New Roman" w:cs="Times New Roman"/>
          <w:bCs/>
          <w:color w:val="222222"/>
          <w:sz w:val="24"/>
          <w:szCs w:val="24"/>
          <w:shd w:val="clear" w:color="auto" w:fill="FFFFFF"/>
          <w:vertAlign w:val="superscript"/>
        </w:rPr>
        <w:t>th</w:t>
      </w:r>
      <w:r>
        <w:rPr>
          <w:rFonts w:ascii="Times New Roman" w:hAnsi="Times New Roman" w:cs="Times New Roman"/>
          <w:bCs/>
          <w:color w:val="222222"/>
          <w:sz w:val="24"/>
          <w:szCs w:val="24"/>
          <w:shd w:val="clear" w:color="auto" w:fill="FFFFFF"/>
        </w:rPr>
        <w:t>, 2017</w:t>
      </w:r>
    </w:p>
    <w:p w14:paraId="0E38AA4B" w14:textId="5ECA322E" w:rsidR="0089484D" w:rsidRDefault="0089484D" w:rsidP="00FD595A">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Reflection of Reading #2</w:t>
      </w:r>
    </w:p>
    <w:p w14:paraId="4D33914C" w14:textId="4955786B" w:rsidR="0051093B" w:rsidRDefault="0051093B" w:rsidP="00CB1C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Otsuka </w:t>
      </w:r>
      <w:proofErr w:type="spellStart"/>
      <w:r>
        <w:rPr>
          <w:rFonts w:ascii="Times New Roman" w:hAnsi="Times New Roman" w:cs="Times New Roman"/>
          <w:sz w:val="24"/>
          <w:szCs w:val="24"/>
        </w:rPr>
        <w:t>Eiji</w:t>
      </w:r>
      <w:proofErr w:type="spellEnd"/>
      <w:r>
        <w:rPr>
          <w:rFonts w:ascii="Times New Roman" w:hAnsi="Times New Roman" w:cs="Times New Roman"/>
          <w:sz w:val="24"/>
          <w:szCs w:val="24"/>
        </w:rPr>
        <w:t xml:space="preserve"> is one </w:t>
      </w:r>
      <w:r w:rsidR="00FD595A">
        <w:rPr>
          <w:rFonts w:ascii="Times New Roman" w:hAnsi="Times New Roman" w:cs="Times New Roman"/>
          <w:sz w:val="24"/>
          <w:szCs w:val="24"/>
        </w:rPr>
        <w:t>of the most important writers of</w:t>
      </w:r>
      <w:r>
        <w:rPr>
          <w:rFonts w:ascii="Times New Roman" w:hAnsi="Times New Roman" w:cs="Times New Roman"/>
          <w:sz w:val="24"/>
          <w:szCs w:val="24"/>
        </w:rPr>
        <w:t xml:space="preserve"> anime/manga subcultures in Japan. The intersection of subculture is so marked in Japan because the term subculture in Japan has different valence than</w:t>
      </w:r>
      <w:r w:rsidR="00FD595A">
        <w:rPr>
          <w:rFonts w:ascii="Times New Roman" w:hAnsi="Times New Roman" w:cs="Times New Roman"/>
          <w:sz w:val="24"/>
          <w:szCs w:val="24"/>
        </w:rPr>
        <w:t xml:space="preserve"> the</w:t>
      </w:r>
      <w:r>
        <w:rPr>
          <w:rFonts w:ascii="Times New Roman" w:hAnsi="Times New Roman" w:cs="Times New Roman"/>
          <w:sz w:val="24"/>
          <w:szCs w:val="24"/>
        </w:rPr>
        <w:t xml:space="preserve"> English term subculture as </w:t>
      </w:r>
      <w:r w:rsidR="00FD595A">
        <w:rPr>
          <w:rFonts w:ascii="Times New Roman" w:hAnsi="Times New Roman" w:cs="Times New Roman"/>
          <w:sz w:val="24"/>
          <w:szCs w:val="24"/>
        </w:rPr>
        <w:t>deployed</w:t>
      </w:r>
      <w:r>
        <w:rPr>
          <w:rFonts w:ascii="Times New Roman" w:hAnsi="Times New Roman" w:cs="Times New Roman"/>
          <w:sz w:val="24"/>
          <w:szCs w:val="24"/>
        </w:rPr>
        <w:t xml:space="preserve"> in Anglo-American cultural studies where it carries the sense of an oppositional culture (p.99). </w:t>
      </w:r>
    </w:p>
    <w:p w14:paraId="2CA46485" w14:textId="0F115660" w:rsidR="00DE4BE0" w:rsidRDefault="00DE4BE0" w:rsidP="0051093B">
      <w:pPr>
        <w:spacing w:line="480" w:lineRule="auto"/>
        <w:rPr>
          <w:rFonts w:ascii="Times New Roman" w:hAnsi="Times New Roman" w:cs="Times New Roman"/>
          <w:sz w:val="24"/>
          <w:szCs w:val="24"/>
        </w:rPr>
      </w:pPr>
      <w:r>
        <w:rPr>
          <w:rFonts w:ascii="Times New Roman" w:hAnsi="Times New Roman" w:cs="Times New Roman"/>
          <w:sz w:val="24"/>
          <w:szCs w:val="24"/>
        </w:rPr>
        <w:tab/>
        <w:t>In “World and Variation” by Otsuka, the consumption of narrative is apparently about “</w:t>
      </w:r>
      <w:proofErr w:type="spellStart"/>
      <w:r>
        <w:rPr>
          <w:rFonts w:ascii="Times New Roman" w:hAnsi="Times New Roman" w:cs="Times New Roman"/>
          <w:sz w:val="24"/>
          <w:szCs w:val="24"/>
        </w:rPr>
        <w:t>Bikkuriman</w:t>
      </w:r>
      <w:proofErr w:type="spellEnd"/>
      <w:r>
        <w:rPr>
          <w:rFonts w:ascii="Times New Roman" w:hAnsi="Times New Roman" w:cs="Times New Roman"/>
          <w:sz w:val="24"/>
          <w:szCs w:val="24"/>
        </w:rPr>
        <w:t xml:space="preserve"> chocolate”, or more</w:t>
      </w:r>
      <w:r w:rsidR="00C51036">
        <w:rPr>
          <w:rFonts w:ascii="Times New Roman" w:hAnsi="Times New Roman" w:cs="Times New Roman"/>
          <w:sz w:val="24"/>
          <w:szCs w:val="24"/>
        </w:rPr>
        <w:t xml:space="preserve"> specifically about the cards</w:t>
      </w:r>
      <w:r>
        <w:rPr>
          <w:rFonts w:ascii="Times New Roman" w:hAnsi="Times New Roman" w:cs="Times New Roman"/>
          <w:sz w:val="24"/>
          <w:szCs w:val="24"/>
        </w:rPr>
        <w:t xml:space="preserve"> </w:t>
      </w:r>
      <w:r w:rsidR="00C51036">
        <w:rPr>
          <w:rFonts w:ascii="Times New Roman" w:hAnsi="Times New Roman" w:cs="Times New Roman"/>
          <w:sz w:val="24"/>
          <w:szCs w:val="24"/>
        </w:rPr>
        <w:t xml:space="preserve">packed with the chocolates. The success of the </w:t>
      </w:r>
      <w:proofErr w:type="spellStart"/>
      <w:r w:rsidR="00C51036" w:rsidRPr="00C51036">
        <w:rPr>
          <w:rFonts w:ascii="Times New Roman" w:hAnsi="Times New Roman" w:cs="Times New Roman"/>
          <w:i/>
          <w:sz w:val="24"/>
          <w:szCs w:val="24"/>
        </w:rPr>
        <w:t>Bikkuriman</w:t>
      </w:r>
      <w:proofErr w:type="spellEnd"/>
      <w:r w:rsidR="00C51036">
        <w:rPr>
          <w:rFonts w:ascii="Times New Roman" w:hAnsi="Times New Roman" w:cs="Times New Roman"/>
          <w:sz w:val="24"/>
          <w:szCs w:val="24"/>
        </w:rPr>
        <w:t xml:space="preserve"> was that each card had a little information about the character </w:t>
      </w:r>
      <w:r w:rsidR="00FD595A">
        <w:rPr>
          <w:rFonts w:ascii="Times New Roman" w:hAnsi="Times New Roman" w:cs="Times New Roman"/>
          <w:sz w:val="24"/>
          <w:szCs w:val="24"/>
        </w:rPr>
        <w:t xml:space="preserve">that </w:t>
      </w:r>
      <w:r w:rsidR="00C51036">
        <w:rPr>
          <w:rFonts w:ascii="Times New Roman" w:hAnsi="Times New Roman" w:cs="Times New Roman"/>
          <w:sz w:val="24"/>
          <w:szCs w:val="24"/>
        </w:rPr>
        <w:t>was illustrated in the front, even though they were not</w:t>
      </w:r>
      <w:r w:rsidR="00FD595A">
        <w:rPr>
          <w:rFonts w:ascii="Times New Roman" w:hAnsi="Times New Roman" w:cs="Times New Roman"/>
          <w:sz w:val="24"/>
          <w:szCs w:val="24"/>
        </w:rPr>
        <w:t xml:space="preserve"> a</w:t>
      </w:r>
      <w:r w:rsidR="00C51036">
        <w:rPr>
          <w:rFonts w:ascii="Times New Roman" w:hAnsi="Times New Roman" w:cs="Times New Roman"/>
          <w:sz w:val="24"/>
          <w:szCs w:val="24"/>
        </w:rPr>
        <w:t xml:space="preserve"> cha</w:t>
      </w:r>
      <w:r w:rsidR="00FD595A">
        <w:rPr>
          <w:rFonts w:ascii="Times New Roman" w:hAnsi="Times New Roman" w:cs="Times New Roman"/>
          <w:sz w:val="24"/>
          <w:szCs w:val="24"/>
        </w:rPr>
        <w:t>racter of television or anime. The m</w:t>
      </w:r>
      <w:r w:rsidR="00C51036">
        <w:rPr>
          <w:rFonts w:ascii="Times New Roman" w:hAnsi="Times New Roman" w:cs="Times New Roman"/>
          <w:sz w:val="24"/>
          <w:szCs w:val="24"/>
        </w:rPr>
        <w:t>ore cards the child collect</w:t>
      </w:r>
      <w:r w:rsidR="00FD595A">
        <w:rPr>
          <w:rFonts w:ascii="Times New Roman" w:hAnsi="Times New Roman" w:cs="Times New Roman"/>
          <w:sz w:val="24"/>
          <w:szCs w:val="24"/>
        </w:rPr>
        <w:t>ed</w:t>
      </w:r>
      <w:r w:rsidR="00C51036">
        <w:rPr>
          <w:rFonts w:ascii="Times New Roman" w:hAnsi="Times New Roman" w:cs="Times New Roman"/>
          <w:sz w:val="24"/>
          <w:szCs w:val="24"/>
        </w:rPr>
        <w:t xml:space="preserve">, he was able to put together a large story and achieve a broader world of </w:t>
      </w:r>
      <w:proofErr w:type="spellStart"/>
      <w:r w:rsidR="00C51036" w:rsidRPr="00C51036">
        <w:rPr>
          <w:rFonts w:ascii="Times New Roman" w:hAnsi="Times New Roman" w:cs="Times New Roman"/>
          <w:i/>
          <w:sz w:val="24"/>
          <w:szCs w:val="24"/>
        </w:rPr>
        <w:t>Bikkuriman</w:t>
      </w:r>
      <w:r w:rsidR="00C51036">
        <w:rPr>
          <w:rFonts w:ascii="Times New Roman" w:hAnsi="Times New Roman" w:cs="Times New Roman"/>
          <w:sz w:val="24"/>
          <w:szCs w:val="24"/>
        </w:rPr>
        <w:t>’s</w:t>
      </w:r>
      <w:proofErr w:type="spellEnd"/>
      <w:r w:rsidR="00C51036">
        <w:rPr>
          <w:rFonts w:ascii="Times New Roman" w:hAnsi="Times New Roman" w:cs="Times New Roman"/>
          <w:sz w:val="24"/>
          <w:szCs w:val="24"/>
        </w:rPr>
        <w:t xml:space="preserve"> world. </w:t>
      </w:r>
      <w:r w:rsidR="00E86A9B">
        <w:rPr>
          <w:rFonts w:ascii="Times New Roman" w:hAnsi="Times New Roman" w:cs="Times New Roman"/>
          <w:sz w:val="24"/>
          <w:szCs w:val="24"/>
        </w:rPr>
        <w:t xml:space="preserve">With information of </w:t>
      </w:r>
      <w:r w:rsidR="00FD595A">
        <w:rPr>
          <w:rFonts w:ascii="Times New Roman" w:hAnsi="Times New Roman" w:cs="Times New Roman"/>
          <w:sz w:val="24"/>
          <w:szCs w:val="24"/>
        </w:rPr>
        <w:t xml:space="preserve">the </w:t>
      </w:r>
      <w:r w:rsidR="00E86A9B">
        <w:rPr>
          <w:rFonts w:ascii="Times New Roman" w:hAnsi="Times New Roman" w:cs="Times New Roman"/>
          <w:sz w:val="24"/>
          <w:szCs w:val="24"/>
        </w:rPr>
        <w:t xml:space="preserve">small narratives, the children were able to create a grand narrative. In this consumption, children who bought the </w:t>
      </w:r>
      <w:proofErr w:type="spellStart"/>
      <w:r w:rsidR="00E86A9B" w:rsidRPr="00FD595A">
        <w:rPr>
          <w:rFonts w:ascii="Times New Roman" w:hAnsi="Times New Roman" w:cs="Times New Roman"/>
          <w:i/>
          <w:sz w:val="24"/>
          <w:szCs w:val="24"/>
        </w:rPr>
        <w:t>Bikkuriman</w:t>
      </w:r>
      <w:proofErr w:type="spellEnd"/>
      <w:r w:rsidR="00E86A9B">
        <w:rPr>
          <w:rFonts w:ascii="Times New Roman" w:hAnsi="Times New Roman" w:cs="Times New Roman"/>
          <w:sz w:val="24"/>
          <w:szCs w:val="24"/>
        </w:rPr>
        <w:t xml:space="preserve"> chocolate took out the cards and threw the chocolate away without hesitation (p.104). They were more interested in the cards to </w:t>
      </w:r>
      <w:r w:rsidR="00FD595A">
        <w:rPr>
          <w:rFonts w:ascii="Times New Roman" w:hAnsi="Times New Roman" w:cs="Times New Roman"/>
          <w:sz w:val="24"/>
          <w:szCs w:val="24"/>
        </w:rPr>
        <w:t>learn</w:t>
      </w:r>
      <w:r w:rsidR="00E86A9B">
        <w:rPr>
          <w:rFonts w:ascii="Times New Roman" w:hAnsi="Times New Roman" w:cs="Times New Roman"/>
          <w:sz w:val="24"/>
          <w:szCs w:val="24"/>
        </w:rPr>
        <w:t xml:space="preserve"> the larger story, the worldview, </w:t>
      </w:r>
      <w:r w:rsidR="00FD595A">
        <w:rPr>
          <w:rFonts w:ascii="Times New Roman" w:hAnsi="Times New Roman" w:cs="Times New Roman"/>
          <w:sz w:val="24"/>
          <w:szCs w:val="24"/>
        </w:rPr>
        <w:t xml:space="preserve">and </w:t>
      </w:r>
      <w:r w:rsidR="00E86A9B">
        <w:rPr>
          <w:rFonts w:ascii="Times New Roman" w:hAnsi="Times New Roman" w:cs="Times New Roman"/>
          <w:sz w:val="24"/>
          <w:szCs w:val="24"/>
        </w:rPr>
        <w:t xml:space="preserve">what is the grand narrative by Otsuka’s theory. </w:t>
      </w:r>
    </w:p>
    <w:p w14:paraId="5B33054B" w14:textId="0ACD1D72" w:rsidR="00755395" w:rsidRDefault="00776BC2" w:rsidP="00E86A9B">
      <w:pPr>
        <w:spacing w:line="480" w:lineRule="auto"/>
        <w:rPr>
          <w:rFonts w:ascii="Times New Roman" w:hAnsi="Times New Roman" w:cs="Times New Roman"/>
          <w:sz w:val="24"/>
          <w:szCs w:val="24"/>
        </w:rPr>
      </w:pPr>
      <w:r w:rsidRPr="00776BC2">
        <w:rPr>
          <w:rFonts w:ascii="Arial" w:hAnsi="Arial" w:cs="Arial"/>
          <w:lang w:val="en"/>
        </w:rPr>
        <w:t xml:space="preserve"> </w:t>
      </w:r>
      <w:r w:rsidR="00E86A9B">
        <w:rPr>
          <w:rFonts w:ascii="Arial" w:hAnsi="Arial" w:cs="Arial"/>
          <w:lang w:val="en"/>
        </w:rPr>
        <w:tab/>
      </w:r>
      <w:proofErr w:type="spellStart"/>
      <w:r w:rsidRPr="00E86A9B">
        <w:rPr>
          <w:rFonts w:ascii="Times New Roman" w:hAnsi="Times New Roman" w:cs="Times New Roman"/>
          <w:sz w:val="24"/>
          <w:szCs w:val="24"/>
        </w:rPr>
        <w:t>Ōtsuka</w:t>
      </w:r>
      <w:proofErr w:type="spellEnd"/>
      <w:r w:rsidRPr="00E86A9B">
        <w:rPr>
          <w:rFonts w:ascii="Times New Roman" w:hAnsi="Times New Roman" w:cs="Times New Roman"/>
          <w:sz w:val="24"/>
          <w:szCs w:val="24"/>
        </w:rPr>
        <w:t xml:space="preserve"> argues that, </w:t>
      </w:r>
      <w:r w:rsidR="00755395">
        <w:rPr>
          <w:rFonts w:ascii="Times New Roman" w:hAnsi="Times New Roman" w:cs="Times New Roman"/>
          <w:sz w:val="24"/>
          <w:szCs w:val="24"/>
        </w:rPr>
        <w:t>o</w:t>
      </w:r>
      <w:r w:rsidRPr="00E86A9B">
        <w:rPr>
          <w:rFonts w:ascii="Times New Roman" w:hAnsi="Times New Roman" w:cs="Times New Roman"/>
          <w:sz w:val="24"/>
          <w:szCs w:val="24"/>
        </w:rPr>
        <w:t xml:space="preserve">taku are characterized by their interest in gathering bits of information together, and creating their own small narratives based on their understanding of the grand narrative. </w:t>
      </w:r>
      <w:r w:rsidR="00755395">
        <w:rPr>
          <w:rFonts w:ascii="Times New Roman" w:hAnsi="Times New Roman" w:cs="Times New Roman"/>
          <w:sz w:val="24"/>
          <w:szCs w:val="24"/>
        </w:rPr>
        <w:t>After</w:t>
      </w:r>
      <w:r w:rsidRPr="00E86A9B">
        <w:rPr>
          <w:rFonts w:ascii="Times New Roman" w:hAnsi="Times New Roman" w:cs="Times New Roman"/>
          <w:sz w:val="24"/>
          <w:szCs w:val="24"/>
        </w:rPr>
        <w:t xml:space="preserve"> consumers get their hands on the grand narrative they will then be able to freely produce their own small </w:t>
      </w:r>
      <w:r w:rsidR="00755395">
        <w:rPr>
          <w:rFonts w:ascii="Times New Roman" w:hAnsi="Times New Roman" w:cs="Times New Roman"/>
          <w:sz w:val="24"/>
          <w:szCs w:val="24"/>
        </w:rPr>
        <w:t xml:space="preserve">narratives with their own hands (Captain </w:t>
      </w:r>
      <w:proofErr w:type="spellStart"/>
      <w:r w:rsidR="00755395">
        <w:rPr>
          <w:rFonts w:ascii="Times New Roman" w:hAnsi="Times New Roman" w:cs="Times New Roman"/>
          <w:sz w:val="24"/>
          <w:szCs w:val="24"/>
        </w:rPr>
        <w:t>Tsubasa</w:t>
      </w:r>
      <w:proofErr w:type="spellEnd"/>
      <w:r w:rsidR="00755395">
        <w:rPr>
          <w:rFonts w:ascii="Times New Roman" w:hAnsi="Times New Roman" w:cs="Times New Roman"/>
          <w:sz w:val="24"/>
          <w:szCs w:val="24"/>
        </w:rPr>
        <w:t>).</w:t>
      </w:r>
      <w:r w:rsidRPr="00E86A9B">
        <w:rPr>
          <w:rFonts w:ascii="Times New Roman" w:hAnsi="Times New Roman" w:cs="Times New Roman"/>
          <w:sz w:val="24"/>
          <w:szCs w:val="24"/>
        </w:rPr>
        <w:t xml:space="preserve"> Therefore, otaku are otaku because they are invested in narrative consumption and reproduction at the level of the grand narrative.</w:t>
      </w:r>
      <w:r w:rsidRPr="00E86A9B">
        <w:rPr>
          <w:rFonts w:ascii="Times New Roman" w:hAnsi="Times New Roman" w:cs="Times New Roman"/>
          <w:sz w:val="24"/>
          <w:szCs w:val="24"/>
        </w:rPr>
        <w:t xml:space="preserve"> </w:t>
      </w:r>
    </w:p>
    <w:p w14:paraId="79EF55B5" w14:textId="226E1736" w:rsidR="00755395" w:rsidRDefault="00755395" w:rsidP="00E86A9B">
      <w:pPr>
        <w:spacing w:line="480" w:lineRule="auto"/>
        <w:rPr>
          <w:rFonts w:ascii="Times New Roman" w:hAnsi="Times New Roman" w:cs="Times New Roman"/>
          <w:sz w:val="24"/>
          <w:szCs w:val="24"/>
          <w:lang w:val="en"/>
        </w:rPr>
      </w:pPr>
      <w:r>
        <w:rPr>
          <w:rFonts w:ascii="Times New Roman" w:hAnsi="Times New Roman" w:cs="Times New Roman"/>
          <w:sz w:val="24"/>
          <w:szCs w:val="24"/>
        </w:rPr>
        <w:tab/>
        <w:t xml:space="preserve">On the other hand, Azuma Hiroki proposes a different model of narrative consumption. He </w:t>
      </w:r>
      <w:r w:rsidRPr="00755395">
        <w:rPr>
          <w:rFonts w:ascii="Times New Roman" w:hAnsi="Times New Roman" w:cs="Times New Roman"/>
          <w:sz w:val="24"/>
          <w:szCs w:val="24"/>
          <w:lang w:val="en"/>
        </w:rPr>
        <w:t>describes the narrative and cultural consciousness characteristic of otaku through what he calls the database model of narrative consumption.</w:t>
      </w:r>
      <w:r w:rsidR="00FD595A">
        <w:rPr>
          <w:rFonts w:ascii="Times New Roman" w:hAnsi="Times New Roman" w:cs="Times New Roman"/>
          <w:sz w:val="24"/>
          <w:szCs w:val="24"/>
          <w:lang w:val="en"/>
        </w:rPr>
        <w:t xml:space="preserve"> </w:t>
      </w:r>
    </w:p>
    <w:p w14:paraId="67C128F1" w14:textId="20E4B86F" w:rsidR="006475A2" w:rsidRDefault="006475A2" w:rsidP="00E86A9B">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Akihabara that once was known as “</w:t>
      </w:r>
      <w:r w:rsidR="004F080E">
        <w:rPr>
          <w:rFonts w:ascii="Times New Roman" w:hAnsi="Times New Roman" w:cs="Times New Roman"/>
          <w:sz w:val="24"/>
          <w:szCs w:val="24"/>
          <w:lang w:val="en"/>
        </w:rPr>
        <w:t>Electronic</w:t>
      </w:r>
      <w:r>
        <w:rPr>
          <w:rFonts w:ascii="Times New Roman" w:hAnsi="Times New Roman" w:cs="Times New Roman"/>
          <w:sz w:val="24"/>
          <w:szCs w:val="24"/>
          <w:lang w:val="en"/>
        </w:rPr>
        <w:t xml:space="preserve"> Town”</w:t>
      </w:r>
      <w:r w:rsidR="004F080E">
        <w:rPr>
          <w:rFonts w:ascii="Times New Roman" w:hAnsi="Times New Roman" w:cs="Times New Roman"/>
          <w:sz w:val="24"/>
          <w:szCs w:val="24"/>
          <w:lang w:val="en"/>
        </w:rPr>
        <w:t xml:space="preserve"> was affected by the </w:t>
      </w:r>
      <w:r w:rsidR="004F080E" w:rsidRPr="00FD595A">
        <w:rPr>
          <w:rFonts w:ascii="Times New Roman" w:hAnsi="Times New Roman" w:cs="Times New Roman"/>
          <w:i/>
          <w:sz w:val="24"/>
          <w:szCs w:val="24"/>
          <w:lang w:val="en"/>
        </w:rPr>
        <w:t>otaku</w:t>
      </w:r>
      <w:r w:rsidR="004F080E">
        <w:rPr>
          <w:rFonts w:ascii="Times New Roman" w:hAnsi="Times New Roman" w:cs="Times New Roman"/>
          <w:sz w:val="24"/>
          <w:szCs w:val="24"/>
          <w:lang w:val="en"/>
        </w:rPr>
        <w:t xml:space="preserve"> stores. </w:t>
      </w:r>
      <w:r w:rsidR="004F080E" w:rsidRPr="00FD595A">
        <w:rPr>
          <w:rFonts w:ascii="Times New Roman" w:hAnsi="Times New Roman" w:cs="Times New Roman"/>
          <w:i/>
          <w:sz w:val="24"/>
          <w:szCs w:val="24"/>
          <w:lang w:val="en"/>
        </w:rPr>
        <w:t xml:space="preserve">Otaku </w:t>
      </w:r>
      <w:r w:rsidR="004F080E">
        <w:rPr>
          <w:rFonts w:ascii="Times New Roman" w:hAnsi="Times New Roman" w:cs="Times New Roman"/>
          <w:sz w:val="24"/>
          <w:szCs w:val="24"/>
          <w:lang w:val="en"/>
        </w:rPr>
        <w:t>usually is defined as devout fans of anime, manga, videogames, figures, videogames, and technology and so on. Akihabara is one of the most popular place</w:t>
      </w:r>
      <w:r w:rsidR="00FD595A">
        <w:rPr>
          <w:rFonts w:ascii="Times New Roman" w:hAnsi="Times New Roman" w:cs="Times New Roman"/>
          <w:sz w:val="24"/>
          <w:szCs w:val="24"/>
          <w:lang w:val="en"/>
        </w:rPr>
        <w:t>s</w:t>
      </w:r>
      <w:r w:rsidR="004F080E">
        <w:rPr>
          <w:rFonts w:ascii="Times New Roman" w:hAnsi="Times New Roman" w:cs="Times New Roman"/>
          <w:sz w:val="24"/>
          <w:szCs w:val="24"/>
          <w:lang w:val="en"/>
        </w:rPr>
        <w:t xml:space="preserve"> for foreign visitors. At once, Akihabara makes explicit tensions in the </w:t>
      </w:r>
      <w:r w:rsidR="004F080E" w:rsidRPr="00FD595A">
        <w:rPr>
          <w:rFonts w:ascii="Times New Roman" w:hAnsi="Times New Roman" w:cs="Times New Roman"/>
          <w:i/>
          <w:sz w:val="24"/>
          <w:szCs w:val="24"/>
          <w:lang w:val="en"/>
        </w:rPr>
        <w:t>otaku</w:t>
      </w:r>
      <w:r w:rsidR="004F080E">
        <w:rPr>
          <w:rFonts w:ascii="Times New Roman" w:hAnsi="Times New Roman" w:cs="Times New Roman"/>
          <w:sz w:val="24"/>
          <w:szCs w:val="24"/>
          <w:lang w:val="en"/>
        </w:rPr>
        <w:t xml:space="preserve"> image. In the 1980s, </w:t>
      </w:r>
      <w:r w:rsidR="00FD595A">
        <w:rPr>
          <w:rFonts w:ascii="Times New Roman" w:hAnsi="Times New Roman" w:cs="Times New Roman"/>
          <w:sz w:val="24"/>
          <w:szCs w:val="24"/>
          <w:lang w:val="en"/>
        </w:rPr>
        <w:t xml:space="preserve">the </w:t>
      </w:r>
      <w:r w:rsidR="004F080E" w:rsidRPr="00FD595A">
        <w:rPr>
          <w:rFonts w:ascii="Times New Roman" w:hAnsi="Times New Roman" w:cs="Times New Roman"/>
          <w:i/>
          <w:sz w:val="24"/>
          <w:szCs w:val="24"/>
          <w:lang w:val="en"/>
        </w:rPr>
        <w:t>otaku</w:t>
      </w:r>
      <w:r w:rsidR="004F080E">
        <w:rPr>
          <w:rFonts w:ascii="Times New Roman" w:hAnsi="Times New Roman" w:cs="Times New Roman"/>
          <w:sz w:val="24"/>
          <w:szCs w:val="24"/>
          <w:lang w:val="en"/>
        </w:rPr>
        <w:t xml:space="preserve"> image was negative, </w:t>
      </w:r>
      <w:r w:rsidR="00CB1C87">
        <w:rPr>
          <w:rFonts w:ascii="Times New Roman" w:hAnsi="Times New Roman" w:cs="Times New Roman"/>
          <w:sz w:val="24"/>
          <w:szCs w:val="24"/>
          <w:lang w:val="en"/>
        </w:rPr>
        <w:t xml:space="preserve">because of the article “Otaku Research” about </w:t>
      </w:r>
      <w:proofErr w:type="spellStart"/>
      <w:r w:rsidR="00CB1C87">
        <w:rPr>
          <w:rFonts w:ascii="Times New Roman" w:hAnsi="Times New Roman" w:cs="Times New Roman"/>
          <w:sz w:val="24"/>
          <w:szCs w:val="24"/>
          <w:lang w:val="en"/>
        </w:rPr>
        <w:t>unsocialized</w:t>
      </w:r>
      <w:proofErr w:type="spellEnd"/>
      <w:r w:rsidR="00CB1C87">
        <w:rPr>
          <w:rFonts w:ascii="Times New Roman" w:hAnsi="Times New Roman" w:cs="Times New Roman"/>
          <w:sz w:val="24"/>
          <w:szCs w:val="24"/>
          <w:lang w:val="en"/>
        </w:rPr>
        <w:t xml:space="preserve"> misfits, and</w:t>
      </w:r>
      <w:r w:rsidR="00FD595A">
        <w:rPr>
          <w:rFonts w:ascii="Times New Roman" w:hAnsi="Times New Roman" w:cs="Times New Roman"/>
          <w:sz w:val="24"/>
          <w:szCs w:val="24"/>
          <w:lang w:val="en"/>
        </w:rPr>
        <w:t xml:space="preserve"> a</w:t>
      </w:r>
      <w:r w:rsidR="00CB1C87">
        <w:rPr>
          <w:rFonts w:ascii="Times New Roman" w:hAnsi="Times New Roman" w:cs="Times New Roman"/>
          <w:sz w:val="24"/>
          <w:szCs w:val="24"/>
          <w:lang w:val="en"/>
        </w:rPr>
        <w:t xml:space="preserve"> few years later, the case of Miyazaki Tsutomu</w:t>
      </w:r>
      <w:r w:rsidR="00FD595A">
        <w:rPr>
          <w:rFonts w:ascii="Times New Roman" w:hAnsi="Times New Roman" w:cs="Times New Roman"/>
          <w:sz w:val="24"/>
          <w:szCs w:val="24"/>
          <w:lang w:val="en"/>
        </w:rPr>
        <w:t xml:space="preserve"> (murder)</w:t>
      </w:r>
      <w:r w:rsidR="00CB1C87">
        <w:rPr>
          <w:rFonts w:ascii="Times New Roman" w:hAnsi="Times New Roman" w:cs="Times New Roman"/>
          <w:sz w:val="24"/>
          <w:szCs w:val="24"/>
          <w:lang w:val="en"/>
        </w:rPr>
        <w:t xml:space="preserve">, when the mass media picked up on a buzzword to decry the “otaku generation” (p.216).  Later, </w:t>
      </w:r>
      <w:r w:rsidR="00CB1C87" w:rsidRPr="00FD595A">
        <w:rPr>
          <w:rFonts w:ascii="Times New Roman" w:hAnsi="Times New Roman" w:cs="Times New Roman"/>
          <w:i/>
          <w:sz w:val="24"/>
          <w:szCs w:val="24"/>
          <w:lang w:val="en"/>
        </w:rPr>
        <w:t>otaku</w:t>
      </w:r>
      <w:r w:rsidR="00CB1C87">
        <w:rPr>
          <w:rFonts w:ascii="Times New Roman" w:hAnsi="Times New Roman" w:cs="Times New Roman"/>
          <w:sz w:val="24"/>
          <w:szCs w:val="24"/>
          <w:lang w:val="en"/>
        </w:rPr>
        <w:t xml:space="preserve"> was </w:t>
      </w:r>
      <w:r w:rsidR="004F080E">
        <w:rPr>
          <w:rFonts w:ascii="Times New Roman" w:hAnsi="Times New Roman" w:cs="Times New Roman"/>
          <w:sz w:val="24"/>
          <w:szCs w:val="24"/>
          <w:lang w:val="en"/>
        </w:rPr>
        <w:t xml:space="preserve">described as </w:t>
      </w:r>
      <w:r w:rsidR="00FD595A">
        <w:rPr>
          <w:rFonts w:ascii="Times New Roman" w:hAnsi="Times New Roman" w:cs="Times New Roman"/>
          <w:sz w:val="24"/>
          <w:szCs w:val="24"/>
          <w:lang w:val="en"/>
        </w:rPr>
        <w:t xml:space="preserve">those </w:t>
      </w:r>
      <w:r w:rsidR="004F080E">
        <w:rPr>
          <w:rFonts w:ascii="Times New Roman" w:hAnsi="Times New Roman" w:cs="Times New Roman"/>
          <w:sz w:val="24"/>
          <w:szCs w:val="24"/>
          <w:lang w:val="en"/>
        </w:rPr>
        <w:t xml:space="preserve">who could </w:t>
      </w:r>
      <w:r w:rsidR="00A179A2">
        <w:rPr>
          <w:rFonts w:ascii="Times New Roman" w:hAnsi="Times New Roman" w:cs="Times New Roman"/>
          <w:sz w:val="24"/>
          <w:szCs w:val="24"/>
          <w:lang w:val="en"/>
        </w:rPr>
        <w:t xml:space="preserve">not communicate at home, school, or work, and they were rejected by society. Although, it changed in the 2000s, giving the impact of image change in Akihabara due to the more positive media paradigm (p.210). Whether true or not, images of otaku in the mass media influenced the popular understanding of the meaning of the word. </w:t>
      </w:r>
      <w:r w:rsidR="00A179A2" w:rsidRPr="00FD595A">
        <w:rPr>
          <w:rFonts w:ascii="Times New Roman" w:hAnsi="Times New Roman" w:cs="Times New Roman"/>
          <w:i/>
          <w:sz w:val="24"/>
          <w:szCs w:val="24"/>
          <w:lang w:val="en"/>
        </w:rPr>
        <w:t>Otaku</w:t>
      </w:r>
      <w:r w:rsidR="00A179A2">
        <w:rPr>
          <w:rFonts w:ascii="Times New Roman" w:hAnsi="Times New Roman" w:cs="Times New Roman"/>
          <w:sz w:val="24"/>
          <w:szCs w:val="24"/>
          <w:lang w:val="en"/>
        </w:rPr>
        <w:t xml:space="preserve"> were recognized as ultra-consumers and were incorporated into “Cool Japan”. </w:t>
      </w:r>
    </w:p>
    <w:p w14:paraId="0788AC65" w14:textId="6A18AA2E" w:rsidR="00E947ED" w:rsidRDefault="00E947ED" w:rsidP="00E86A9B">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Japanese pop culture was associated with </w:t>
      </w:r>
      <w:r w:rsidRPr="00FD595A">
        <w:rPr>
          <w:rFonts w:ascii="Times New Roman" w:hAnsi="Times New Roman" w:cs="Times New Roman"/>
          <w:i/>
          <w:sz w:val="24"/>
          <w:szCs w:val="24"/>
          <w:lang w:val="en"/>
        </w:rPr>
        <w:t>otaku</w:t>
      </w:r>
      <w:r>
        <w:rPr>
          <w:rFonts w:ascii="Times New Roman" w:hAnsi="Times New Roman" w:cs="Times New Roman"/>
          <w:sz w:val="24"/>
          <w:szCs w:val="24"/>
          <w:lang w:val="en"/>
        </w:rPr>
        <w:t xml:space="preserve"> culture, and </w:t>
      </w:r>
      <w:r w:rsidRPr="00FD595A">
        <w:rPr>
          <w:rFonts w:ascii="Times New Roman" w:hAnsi="Times New Roman" w:cs="Times New Roman"/>
          <w:i/>
          <w:sz w:val="24"/>
          <w:szCs w:val="24"/>
          <w:lang w:val="en"/>
        </w:rPr>
        <w:t>otaku</w:t>
      </w:r>
      <w:r>
        <w:rPr>
          <w:rFonts w:ascii="Times New Roman" w:hAnsi="Times New Roman" w:cs="Times New Roman"/>
          <w:sz w:val="24"/>
          <w:szCs w:val="24"/>
          <w:lang w:val="en"/>
        </w:rPr>
        <w:t xml:space="preserve"> culture with Akihabara, which became the symbolic stage upon which to reclaim this force in consumption and creativity, and hosted high profile events referencing otaku (p.218).</w:t>
      </w:r>
    </w:p>
    <w:p w14:paraId="6038FE2B" w14:textId="0632BB24" w:rsidR="00DE4BE0" w:rsidRPr="00FD595A" w:rsidRDefault="00E947ED" w:rsidP="00FD595A">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In essence, Akihabara is an </w:t>
      </w:r>
      <w:r w:rsidRPr="00FD595A">
        <w:rPr>
          <w:rFonts w:ascii="Times New Roman" w:hAnsi="Times New Roman" w:cs="Times New Roman"/>
          <w:i/>
          <w:sz w:val="24"/>
          <w:szCs w:val="24"/>
          <w:lang w:val="en"/>
        </w:rPr>
        <w:t>otaku</w:t>
      </w:r>
      <w:r>
        <w:rPr>
          <w:rFonts w:ascii="Times New Roman" w:hAnsi="Times New Roman" w:cs="Times New Roman"/>
          <w:sz w:val="24"/>
          <w:szCs w:val="24"/>
          <w:lang w:val="en"/>
        </w:rPr>
        <w:t xml:space="preserve"> room enough for city scale, sexy anime girl, posters</w:t>
      </w:r>
      <w:r w:rsidR="00D412C9">
        <w:rPr>
          <w:rFonts w:ascii="Times New Roman" w:hAnsi="Times New Roman" w:cs="Times New Roman"/>
          <w:sz w:val="24"/>
          <w:szCs w:val="24"/>
          <w:lang w:val="en"/>
        </w:rPr>
        <w:t xml:space="preserve">, </w:t>
      </w:r>
      <w:bookmarkStart w:id="0" w:name="_GoBack"/>
      <w:bookmarkEnd w:id="0"/>
      <w:r w:rsidR="00D412C9">
        <w:rPr>
          <w:rFonts w:ascii="Times New Roman" w:hAnsi="Times New Roman" w:cs="Times New Roman"/>
          <w:sz w:val="24"/>
          <w:szCs w:val="24"/>
          <w:lang w:val="en"/>
        </w:rPr>
        <w:t>Maid Cafe</w:t>
      </w:r>
      <w:r>
        <w:rPr>
          <w:rFonts w:ascii="Times New Roman" w:hAnsi="Times New Roman" w:cs="Times New Roman"/>
          <w:sz w:val="24"/>
          <w:szCs w:val="24"/>
          <w:lang w:val="en"/>
        </w:rPr>
        <w:t xml:space="preserve"> and I believe that</w:t>
      </w:r>
      <w:r w:rsidR="00FD595A">
        <w:rPr>
          <w:rFonts w:ascii="Times New Roman" w:hAnsi="Times New Roman" w:cs="Times New Roman"/>
          <w:sz w:val="24"/>
          <w:szCs w:val="24"/>
          <w:lang w:val="en"/>
        </w:rPr>
        <w:t xml:space="preserve"> still attracting many </w:t>
      </w:r>
      <w:r w:rsidR="00D412C9">
        <w:rPr>
          <w:rFonts w:ascii="Times New Roman" w:hAnsi="Times New Roman" w:cs="Times New Roman"/>
          <w:sz w:val="24"/>
          <w:szCs w:val="24"/>
          <w:lang w:val="en"/>
        </w:rPr>
        <w:t>tourists.</w:t>
      </w:r>
      <w:r>
        <w:rPr>
          <w:rFonts w:ascii="Times New Roman" w:hAnsi="Times New Roman" w:cs="Times New Roman"/>
          <w:sz w:val="24"/>
          <w:szCs w:val="24"/>
          <w:lang w:val="en"/>
        </w:rPr>
        <w:t xml:space="preserve"> </w:t>
      </w:r>
      <w:bookmarkStart w:id="1" w:name="f9-text"/>
      <w:bookmarkEnd w:id="1"/>
    </w:p>
    <w:sectPr w:rsidR="00DE4BE0" w:rsidRPr="00FD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4D"/>
    <w:rsid w:val="004F080E"/>
    <w:rsid w:val="0051093B"/>
    <w:rsid w:val="006475A2"/>
    <w:rsid w:val="00755395"/>
    <w:rsid w:val="00776BC2"/>
    <w:rsid w:val="0089484D"/>
    <w:rsid w:val="009279A9"/>
    <w:rsid w:val="00A179A2"/>
    <w:rsid w:val="00C51036"/>
    <w:rsid w:val="00CB1C87"/>
    <w:rsid w:val="00D412C9"/>
    <w:rsid w:val="00D4722C"/>
    <w:rsid w:val="00DE4BE0"/>
    <w:rsid w:val="00E5181E"/>
    <w:rsid w:val="00E86A9B"/>
    <w:rsid w:val="00E947ED"/>
    <w:rsid w:val="00FD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3834"/>
  <w15:chartTrackingRefBased/>
  <w15:docId w15:val="{CB2082C0-3021-4F21-9169-7A354B46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79A9"/>
    <w:rPr>
      <w:i/>
      <w:iCs/>
    </w:rPr>
  </w:style>
  <w:style w:type="paragraph" w:styleId="BalloonText">
    <w:name w:val="Balloon Text"/>
    <w:basedOn w:val="Normal"/>
    <w:link w:val="BalloonTextChar"/>
    <w:uiPriority w:val="99"/>
    <w:semiHidden/>
    <w:unhideWhenUsed/>
    <w:rsid w:val="0077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C2"/>
    <w:rPr>
      <w:rFonts w:ascii="Segoe UI" w:hAnsi="Segoe UI" w:cs="Segoe UI"/>
      <w:sz w:val="18"/>
      <w:szCs w:val="18"/>
    </w:rPr>
  </w:style>
  <w:style w:type="character" w:styleId="Hyperlink">
    <w:name w:val="Hyperlink"/>
    <w:basedOn w:val="DefaultParagraphFont"/>
    <w:uiPriority w:val="99"/>
    <w:semiHidden/>
    <w:unhideWhenUsed/>
    <w:rsid w:val="00E5181E"/>
    <w:rPr>
      <w:strike w:val="0"/>
      <w:dstrike w:val="0"/>
      <w:color w:val="004A7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adelia@computechdata.com</dc:creator>
  <cp:keywords/>
  <dc:description/>
  <cp:lastModifiedBy>adelia@computechdata.com</cp:lastModifiedBy>
  <cp:revision>4</cp:revision>
  <cp:lastPrinted>2017-09-27T03:33:00Z</cp:lastPrinted>
  <dcterms:created xsi:type="dcterms:W3CDTF">2017-09-23T21:46:00Z</dcterms:created>
  <dcterms:modified xsi:type="dcterms:W3CDTF">2017-09-27T13:39:00Z</dcterms:modified>
</cp:coreProperties>
</file>